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66C19F3E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3C706E">
        <w:rPr>
          <w:b/>
          <w:bCs/>
        </w:rPr>
        <w:t>1</w:t>
      </w:r>
      <w:r w:rsidR="00993587">
        <w:rPr>
          <w:b/>
          <w:bCs/>
        </w:rPr>
        <w:t>1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36DBA488" w14:textId="766E5C0E" w:rsidR="003A25CB" w:rsidRDefault="00993587" w:rsidP="003A4FCD">
      <w:pPr>
        <w:jc w:val="both"/>
        <w:rPr>
          <w:b/>
          <w:bCs/>
        </w:rPr>
      </w:pPr>
      <w:r w:rsidRPr="00993587">
        <w:rPr>
          <w:b/>
          <w:bCs/>
        </w:rPr>
        <w:t>11. Realizar el seguimiento y evaluación de la etapa productiva de acuerdo con la Guía GFPI_G_040 “Guía etapa productiva proceso formativo”, GFPI_G_014 “Guía orientación formación ambientes virtuales de aprendizaje”, Reglamentos del aprendiz y demás instructivos, guías, formatos y lineamientos que regulen el seguimiento, en caso de que sea asignado según la su versión vigente, cuando sea requerido.</w:t>
      </w:r>
    </w:p>
    <w:p w14:paraId="02CE8059" w14:textId="471E822A" w:rsidR="00993587" w:rsidRDefault="00993587" w:rsidP="003A4FCD">
      <w:pPr>
        <w:jc w:val="both"/>
        <w:rPr>
          <w:b/>
          <w:bCs/>
        </w:rPr>
      </w:pPr>
    </w:p>
    <w:p w14:paraId="7A166154" w14:textId="77777777" w:rsidR="00653F62" w:rsidRDefault="00653F62" w:rsidP="00653F62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47A0DD89" w14:textId="77777777" w:rsidR="00653F62" w:rsidRDefault="00653F62" w:rsidP="00653F62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15F9ABA" w14:textId="77777777" w:rsidR="00653F62" w:rsidRDefault="00653F62" w:rsidP="00653F62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4BBF8FC3" w14:textId="77777777" w:rsidR="00653F62" w:rsidRDefault="00653F62" w:rsidP="00653F62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EFAFC8B" w14:textId="77777777" w:rsidR="00653F62" w:rsidRDefault="00653F62" w:rsidP="00653F62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4DB71120" w14:textId="77777777" w:rsidR="00653F62" w:rsidRDefault="00653F62" w:rsidP="00653F62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318CE0C" w14:textId="77777777" w:rsidR="00653F62" w:rsidRDefault="00653F62" w:rsidP="00653F62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69A55888" w14:textId="77777777" w:rsidR="00653F62" w:rsidRDefault="00653F62" w:rsidP="00653F62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7423FC4" w14:textId="5BAECE11" w:rsidR="00653F62" w:rsidRDefault="00653F62" w:rsidP="00653F62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1D11FF">
        <w:rPr>
          <w:b/>
          <w:bCs/>
          <w:color w:val="FF0000"/>
        </w:rPr>
        <w:t>500481</w:t>
      </w:r>
    </w:p>
    <w:p w14:paraId="1394EAF8" w14:textId="77777777" w:rsidR="00653F62" w:rsidRDefault="00653F62" w:rsidP="00653F62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653F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1D11FF"/>
    <w:rsid w:val="00305117"/>
    <w:rsid w:val="0035759D"/>
    <w:rsid w:val="003A25CB"/>
    <w:rsid w:val="003A4FCD"/>
    <w:rsid w:val="003C706E"/>
    <w:rsid w:val="00410C2B"/>
    <w:rsid w:val="00416204"/>
    <w:rsid w:val="004219A7"/>
    <w:rsid w:val="00474077"/>
    <w:rsid w:val="00553C66"/>
    <w:rsid w:val="0058720D"/>
    <w:rsid w:val="005D29C2"/>
    <w:rsid w:val="005E2825"/>
    <w:rsid w:val="00653F62"/>
    <w:rsid w:val="00685BAD"/>
    <w:rsid w:val="007B0F8D"/>
    <w:rsid w:val="008846C6"/>
    <w:rsid w:val="009030C5"/>
    <w:rsid w:val="00951FCB"/>
    <w:rsid w:val="00993587"/>
    <w:rsid w:val="00A334AF"/>
    <w:rsid w:val="00AA2AA8"/>
    <w:rsid w:val="00B22E96"/>
    <w:rsid w:val="00B579C1"/>
    <w:rsid w:val="00B63A36"/>
    <w:rsid w:val="00B77C33"/>
    <w:rsid w:val="00BE3BE6"/>
    <w:rsid w:val="00CA09F1"/>
    <w:rsid w:val="00CA4C03"/>
    <w:rsid w:val="00DD65B2"/>
    <w:rsid w:val="00E5718C"/>
    <w:rsid w:val="00E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3E8FBF-A885-4A34-84FB-7D4BB83D5122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60953CE6-8985-46F3-991C-9F584BCC6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D69050-5059-433B-8E2C-5E3D5BFB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841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7</cp:revision>
  <cp:lastPrinted>2026-02-17T17:57:00Z</cp:lastPrinted>
  <dcterms:created xsi:type="dcterms:W3CDTF">2026-02-17T18:25:00Z</dcterms:created>
  <dcterms:modified xsi:type="dcterms:W3CDTF">2026-06-10T23:45:00Z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